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BF" w:rsidRPr="00BA1E75" w:rsidRDefault="000D41BF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0D41BF" w:rsidRDefault="000D41BF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</w:t>
      </w:r>
      <w:r w:rsidR="002F402E">
        <w:rPr>
          <w:rFonts w:ascii="Century" w:eastAsia="Calibri" w:hAnsi="Century"/>
          <w:b/>
          <w:noProof/>
          <w:sz w:val="32"/>
          <w:szCs w:val="32"/>
          <w:lang w:eastAsia="ru-RU"/>
        </w:rPr>
        <w:t>5</w:t>
      </w:r>
      <w:r w:rsidR="0050438D">
        <w:rPr>
          <w:rFonts w:ascii="Century" w:eastAsia="Calibri" w:hAnsi="Century"/>
          <w:b/>
          <w:noProof/>
          <w:sz w:val="32"/>
          <w:szCs w:val="32"/>
          <w:lang w:val="en-US"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50438D" w:rsidRPr="0050438D" w:rsidRDefault="0050438D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val="en-US" w:eastAsia="ru-RU"/>
        </w:rPr>
      </w:pPr>
    </w:p>
    <w:p w:rsidR="000D41BF" w:rsidRDefault="000D41BF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0" w:name="_GoBack"/>
      <w:bookmarkEnd w:id="0"/>
      <w:r w:rsidR="0050438D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50438D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50438D">
        <w:rPr>
          <w:rFonts w:ascii="Century" w:eastAsia="Calibri" w:hAnsi="Century"/>
          <w:b/>
          <w:sz w:val="32"/>
          <w:szCs w:val="32"/>
          <w:lang w:val="en-US" w:eastAsia="ru-RU"/>
        </w:rPr>
        <w:t>64</w:t>
      </w:r>
    </w:p>
    <w:p w:rsidR="0050438D" w:rsidRPr="0050438D" w:rsidRDefault="0050438D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0D41BF" w:rsidRPr="0050438D" w:rsidRDefault="002F402E" w:rsidP="006E31CC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 w:rsidRPr="0050438D">
        <w:rPr>
          <w:rFonts w:ascii="Century" w:eastAsia="Calibri" w:hAnsi="Century"/>
          <w:noProof/>
          <w:sz w:val="28"/>
          <w:szCs w:val="28"/>
          <w:lang w:eastAsia="ru-RU"/>
        </w:rPr>
        <w:t>17листопада</w:t>
      </w:r>
      <w:r w:rsidR="000D41BF" w:rsidRPr="0050438D">
        <w:rPr>
          <w:rFonts w:ascii="Century" w:eastAsia="Calibri" w:hAnsi="Century"/>
          <w:noProof/>
          <w:sz w:val="28"/>
          <w:szCs w:val="28"/>
          <w:lang w:eastAsia="ru-RU"/>
        </w:rPr>
        <w:t xml:space="preserve"> 2022 року</w:t>
      </w:r>
      <w:r w:rsidR="000D41BF" w:rsidRPr="0050438D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50438D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50438D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50438D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50438D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50438D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50438D">
        <w:rPr>
          <w:rFonts w:ascii="Century" w:eastAsia="Calibri" w:hAnsi="Century"/>
          <w:sz w:val="28"/>
          <w:szCs w:val="28"/>
          <w:lang w:eastAsia="ru-RU"/>
        </w:rPr>
        <w:tab/>
      </w:r>
      <w:r w:rsidR="0050438D">
        <w:rPr>
          <w:rFonts w:ascii="Century" w:eastAsia="Calibri" w:hAnsi="Century"/>
          <w:sz w:val="28"/>
          <w:szCs w:val="28"/>
          <w:lang w:val="en-US" w:eastAsia="ru-RU"/>
        </w:rPr>
        <w:t xml:space="preserve">    </w:t>
      </w:r>
      <w:r w:rsidR="000D41BF" w:rsidRPr="0050438D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2F402E" w:rsidRPr="0050438D" w:rsidRDefault="002F402E" w:rsidP="002F402E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</w:rPr>
      </w:pPr>
    </w:p>
    <w:p w:rsidR="002F402E" w:rsidRPr="0050438D" w:rsidRDefault="00B05D0F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50438D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Про затвердження детального плану території для розміщення та експлуатації основних, підсобних і допоміжних будівель та споруд підприємств переробної, машинобудівної та іншої промисловості в с.</w:t>
      </w:r>
      <w:r w:rsidR="0050438D">
        <w:rPr>
          <w:rFonts w:ascii="Century" w:eastAsia="Times New Roman" w:hAnsi="Century" w:cs="Times New Roman"/>
          <w:b/>
          <w:color w:val="auto"/>
          <w:sz w:val="28"/>
          <w:szCs w:val="28"/>
          <w:lang w:val="en-US" w:eastAsia="uk-UA"/>
        </w:rPr>
        <w:t xml:space="preserve"> </w:t>
      </w:r>
      <w:proofErr w:type="spellStart"/>
      <w:r w:rsidRPr="0050438D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Мшана</w:t>
      </w:r>
      <w:proofErr w:type="spellEnd"/>
    </w:p>
    <w:p w:rsidR="00B05D0F" w:rsidRPr="0050438D" w:rsidRDefault="00B05D0F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</w:p>
    <w:p w:rsidR="000D41BF" w:rsidRPr="0050438D" w:rsidRDefault="00B05D0F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50438D">
        <w:rPr>
          <w:rFonts w:ascii="Century" w:hAnsi="Century"/>
          <w:color w:val="auto"/>
          <w:sz w:val="28"/>
          <w:szCs w:val="28"/>
          <w:lang w:val="uk-UA"/>
        </w:rPr>
        <w:t xml:space="preserve">Заслухавши начальника відділу містобудування та архітектури Вероніку </w:t>
      </w:r>
      <w:proofErr w:type="spellStart"/>
      <w:r w:rsidRPr="0050438D">
        <w:rPr>
          <w:rFonts w:ascii="Century" w:hAnsi="Century"/>
          <w:color w:val="auto"/>
          <w:sz w:val="28"/>
          <w:szCs w:val="28"/>
          <w:lang w:val="uk-UA"/>
        </w:rPr>
        <w:t>Клок</w:t>
      </w:r>
      <w:proofErr w:type="spellEnd"/>
      <w:r w:rsidR="0050438D">
        <w:rPr>
          <w:rFonts w:ascii="Century" w:hAnsi="Century"/>
          <w:color w:val="auto"/>
          <w:sz w:val="28"/>
          <w:szCs w:val="28"/>
          <w:lang w:val="en-US"/>
        </w:rPr>
        <w:t xml:space="preserve"> </w:t>
      </w:r>
      <w:r w:rsidR="000D41BF" w:rsidRPr="0050438D">
        <w:rPr>
          <w:rFonts w:ascii="Century" w:hAnsi="Century"/>
          <w:sz w:val="28"/>
          <w:szCs w:val="28"/>
          <w:lang w:val="uk-UA"/>
        </w:rPr>
        <w:t>про затвердження детального плану території</w:t>
      </w:r>
      <w:r w:rsidR="0050438D">
        <w:rPr>
          <w:rFonts w:ascii="Century" w:hAnsi="Century"/>
          <w:sz w:val="28"/>
          <w:szCs w:val="28"/>
          <w:lang w:val="en-US"/>
        </w:rPr>
        <w:t xml:space="preserve"> </w:t>
      </w:r>
      <w:r w:rsidRPr="0050438D">
        <w:rPr>
          <w:rFonts w:ascii="Century" w:hAnsi="Century"/>
          <w:noProof/>
          <w:sz w:val="28"/>
          <w:szCs w:val="28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в с.</w:t>
      </w:r>
      <w:r w:rsidR="0050438D">
        <w:rPr>
          <w:rFonts w:ascii="Century" w:hAnsi="Century"/>
          <w:noProof/>
          <w:sz w:val="28"/>
          <w:szCs w:val="28"/>
          <w:lang w:val="en-US"/>
        </w:rPr>
        <w:t xml:space="preserve"> </w:t>
      </w:r>
      <w:r w:rsidRPr="0050438D">
        <w:rPr>
          <w:rFonts w:ascii="Century" w:hAnsi="Century"/>
          <w:noProof/>
          <w:sz w:val="28"/>
          <w:szCs w:val="28"/>
        </w:rPr>
        <w:t>Мшана</w:t>
      </w:r>
      <w:r w:rsidR="000D41BF" w:rsidRPr="0050438D">
        <w:rPr>
          <w:rFonts w:ascii="Century" w:hAnsi="Century"/>
          <w:sz w:val="28"/>
          <w:szCs w:val="28"/>
          <w:lang w:val="uk-UA"/>
        </w:rPr>
        <w:t>, розробленого</w:t>
      </w:r>
      <w:r w:rsidR="004207BB" w:rsidRPr="0050438D">
        <w:rPr>
          <w:rFonts w:ascii="Century" w:hAnsi="Century"/>
          <w:noProof/>
          <w:sz w:val="28"/>
          <w:szCs w:val="28"/>
        </w:rPr>
        <w:t>ФОП Лопушанський Микола Романович (архітектор Лопушанський М.Р., кваліфікаційний сертифікат серія АА №000779)</w:t>
      </w:r>
      <w:r w:rsidR="000D41BF" w:rsidRPr="0050438D">
        <w:rPr>
          <w:rFonts w:ascii="Century" w:hAnsi="Century"/>
          <w:color w:val="auto"/>
          <w:sz w:val="28"/>
          <w:szCs w:val="28"/>
          <w:lang w:val="uk-UA"/>
        </w:rPr>
        <w:t>,</w:t>
      </w:r>
      <w:r w:rsidR="000D41BF" w:rsidRPr="0050438D">
        <w:rPr>
          <w:rFonts w:ascii="Century" w:hAnsi="Century"/>
          <w:sz w:val="28"/>
          <w:szCs w:val="28"/>
          <w:lang w:val="uk-UA"/>
        </w:rPr>
        <w:t xml:space="preserve"> керуючись Земельним кодексом України, Постановою Кабінету Міністрів України від 01.09.2021р. №</w:t>
      </w:r>
      <w:r w:rsidR="0050438D">
        <w:rPr>
          <w:rFonts w:ascii="Century" w:hAnsi="Century"/>
          <w:sz w:val="28"/>
          <w:szCs w:val="28"/>
          <w:lang w:val="en-US"/>
        </w:rPr>
        <w:t xml:space="preserve"> </w:t>
      </w:r>
      <w:r w:rsidR="000D41BF" w:rsidRPr="0050438D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</w:t>
      </w:r>
      <w:r w:rsidR="0050438D">
        <w:rPr>
          <w:rFonts w:ascii="Century" w:hAnsi="Century"/>
          <w:sz w:val="28"/>
          <w:szCs w:val="28"/>
          <w:lang w:val="en-US"/>
        </w:rPr>
        <w:t xml:space="preserve"> </w:t>
      </w:r>
      <w:r w:rsidR="000D41BF" w:rsidRPr="0050438D">
        <w:rPr>
          <w:rFonts w:ascii="Century" w:hAnsi="Century"/>
          <w:sz w:val="28"/>
          <w:szCs w:val="28"/>
          <w:lang w:val="uk-UA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</w:t>
      </w:r>
      <w:r w:rsidR="0050438D">
        <w:rPr>
          <w:rFonts w:ascii="Century" w:hAnsi="Century"/>
          <w:sz w:val="28"/>
          <w:szCs w:val="28"/>
          <w:lang w:val="en-US"/>
        </w:rPr>
        <w:t xml:space="preserve"> </w:t>
      </w:r>
      <w:r w:rsidR="000D41BF" w:rsidRPr="0050438D">
        <w:rPr>
          <w:rFonts w:ascii="Century" w:hAnsi="Century"/>
          <w:sz w:val="28"/>
          <w:szCs w:val="28"/>
          <w:lang w:val="uk-UA"/>
        </w:rPr>
        <w:t>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0D41BF" w:rsidRPr="0050438D" w:rsidRDefault="000D41BF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0D41BF" w:rsidRPr="0050438D" w:rsidRDefault="000D41BF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50438D">
        <w:rPr>
          <w:rFonts w:ascii="Century" w:hAnsi="Century"/>
          <w:b/>
          <w:bCs/>
          <w:sz w:val="28"/>
          <w:szCs w:val="28"/>
          <w:lang w:val="uk-UA"/>
        </w:rPr>
        <w:t>В И Р І Ш И Л А:</w:t>
      </w:r>
    </w:p>
    <w:p w:rsidR="000D41BF" w:rsidRPr="0050438D" w:rsidRDefault="000D41BF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0D41BF" w:rsidRPr="0050438D" w:rsidRDefault="000D41BF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50438D">
        <w:rPr>
          <w:rFonts w:ascii="Century" w:hAnsi="Century"/>
          <w:sz w:val="28"/>
          <w:szCs w:val="28"/>
        </w:rPr>
        <w:t xml:space="preserve">Затвердити детальний план території </w:t>
      </w:r>
      <w:r w:rsidR="004207BB" w:rsidRPr="0050438D">
        <w:rPr>
          <w:rFonts w:ascii="Century" w:hAnsi="Century"/>
          <w:noProof/>
          <w:sz w:val="28"/>
          <w:szCs w:val="28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в с.</w:t>
      </w:r>
      <w:r w:rsidR="0050438D">
        <w:rPr>
          <w:rFonts w:ascii="Century" w:hAnsi="Century"/>
          <w:noProof/>
          <w:sz w:val="28"/>
          <w:szCs w:val="28"/>
          <w:lang w:val="en-US"/>
        </w:rPr>
        <w:t xml:space="preserve"> </w:t>
      </w:r>
      <w:r w:rsidR="004207BB" w:rsidRPr="0050438D">
        <w:rPr>
          <w:rFonts w:ascii="Century" w:hAnsi="Century"/>
          <w:noProof/>
          <w:sz w:val="28"/>
          <w:szCs w:val="28"/>
        </w:rPr>
        <w:t>Мшана</w:t>
      </w:r>
      <w:r w:rsidRPr="0050438D">
        <w:rPr>
          <w:rFonts w:ascii="Century" w:hAnsi="Century"/>
          <w:sz w:val="28"/>
          <w:szCs w:val="28"/>
        </w:rPr>
        <w:t xml:space="preserve"> Львівського району Львівської області.</w:t>
      </w:r>
    </w:p>
    <w:p w:rsidR="000D41BF" w:rsidRPr="0050438D" w:rsidRDefault="000D41BF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50438D">
        <w:rPr>
          <w:rFonts w:ascii="Century" w:hAnsi="Century"/>
          <w:sz w:val="28"/>
          <w:szCs w:val="28"/>
        </w:rPr>
        <w:lastRenderedPageBreak/>
        <w:t>Контроль за виконанням рішення покласти на відділ містобудування та архітектури міської ради та постійну депутатську комісію з питань земельних ресурсів, АПК, містобудування, охорони довкілля(Кульчицький Н.Б.).</w:t>
      </w:r>
    </w:p>
    <w:p w:rsidR="000D41BF" w:rsidRPr="0050438D" w:rsidRDefault="000D41BF" w:rsidP="00372BBA">
      <w:pPr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2F402E" w:rsidRPr="0050438D" w:rsidRDefault="002F402E" w:rsidP="00372BBA">
      <w:pPr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0D41BF" w:rsidRPr="0050438D" w:rsidRDefault="000D41BF" w:rsidP="00E02221">
      <w:pPr>
        <w:jc w:val="both"/>
        <w:rPr>
          <w:rFonts w:ascii="Century" w:hAnsi="Century"/>
          <w:b/>
          <w:sz w:val="28"/>
          <w:szCs w:val="28"/>
        </w:rPr>
        <w:sectPr w:rsidR="000D41BF" w:rsidRPr="0050438D" w:rsidSect="000D41BF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50438D">
        <w:rPr>
          <w:rFonts w:ascii="Century" w:hAnsi="Century"/>
          <w:b/>
          <w:sz w:val="28"/>
          <w:szCs w:val="28"/>
        </w:rPr>
        <w:t xml:space="preserve">Міський голова </w:t>
      </w:r>
      <w:r w:rsidRPr="0050438D">
        <w:rPr>
          <w:rFonts w:ascii="Century" w:hAnsi="Century"/>
          <w:b/>
          <w:sz w:val="28"/>
          <w:szCs w:val="28"/>
        </w:rPr>
        <w:tab/>
      </w:r>
      <w:r w:rsidRPr="0050438D">
        <w:rPr>
          <w:rFonts w:ascii="Century" w:hAnsi="Century"/>
          <w:b/>
          <w:sz w:val="28"/>
          <w:szCs w:val="28"/>
        </w:rPr>
        <w:tab/>
      </w:r>
      <w:r w:rsidRPr="0050438D">
        <w:rPr>
          <w:rFonts w:ascii="Century" w:hAnsi="Century"/>
          <w:b/>
          <w:sz w:val="28"/>
          <w:szCs w:val="28"/>
        </w:rPr>
        <w:tab/>
      </w:r>
      <w:r w:rsidRPr="0050438D">
        <w:rPr>
          <w:rFonts w:ascii="Century" w:hAnsi="Century"/>
          <w:b/>
          <w:sz w:val="28"/>
          <w:szCs w:val="28"/>
        </w:rPr>
        <w:tab/>
      </w:r>
      <w:r w:rsidRPr="0050438D">
        <w:rPr>
          <w:rFonts w:ascii="Century" w:hAnsi="Century"/>
          <w:b/>
          <w:sz w:val="28"/>
          <w:szCs w:val="28"/>
        </w:rPr>
        <w:tab/>
      </w:r>
      <w:r w:rsidRPr="0050438D">
        <w:rPr>
          <w:rFonts w:ascii="Century" w:hAnsi="Century"/>
          <w:b/>
          <w:sz w:val="28"/>
          <w:szCs w:val="28"/>
        </w:rPr>
        <w:tab/>
        <w:t>Володимир РЕМЕНЯК</w:t>
      </w:r>
    </w:p>
    <w:p w:rsidR="000D41BF" w:rsidRPr="0050438D" w:rsidRDefault="000D41BF" w:rsidP="00E02221">
      <w:pPr>
        <w:jc w:val="both"/>
        <w:rPr>
          <w:rFonts w:ascii="Century" w:hAnsi="Century"/>
          <w:b/>
          <w:sz w:val="28"/>
          <w:szCs w:val="28"/>
        </w:rPr>
      </w:pPr>
    </w:p>
    <w:sectPr w:rsidR="000D41BF" w:rsidRPr="0050438D" w:rsidSect="000D41BF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AF0" w:rsidRDefault="00611AF0">
      <w:r>
        <w:separator/>
      </w:r>
    </w:p>
  </w:endnote>
  <w:endnote w:type="continuationSeparator" w:id="1">
    <w:p w:rsidR="00611AF0" w:rsidRDefault="00611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AF0" w:rsidRDefault="00611AF0">
      <w:r>
        <w:separator/>
      </w:r>
    </w:p>
  </w:footnote>
  <w:footnote w:type="continuationSeparator" w:id="1">
    <w:p w:rsidR="00611AF0" w:rsidRDefault="00611A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1BF" w:rsidRDefault="00280C29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D41B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41BF">
      <w:rPr>
        <w:rStyle w:val="a5"/>
        <w:noProof/>
      </w:rPr>
      <w:t>1</w:t>
    </w:r>
    <w:r>
      <w:rPr>
        <w:rStyle w:val="a5"/>
      </w:rPr>
      <w:fldChar w:fldCharType="end"/>
    </w:r>
  </w:p>
  <w:p w:rsidR="000D41BF" w:rsidRDefault="000D41B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280C29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5043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703CC"/>
    <w:rsid w:val="000D41BF"/>
    <w:rsid w:val="001346AC"/>
    <w:rsid w:val="00173C39"/>
    <w:rsid w:val="00177CFC"/>
    <w:rsid w:val="00190CF0"/>
    <w:rsid w:val="001B3F61"/>
    <w:rsid w:val="00262480"/>
    <w:rsid w:val="00280C29"/>
    <w:rsid w:val="002D0A22"/>
    <w:rsid w:val="002D3576"/>
    <w:rsid w:val="002D6155"/>
    <w:rsid w:val="002F402E"/>
    <w:rsid w:val="002F6206"/>
    <w:rsid w:val="0037017B"/>
    <w:rsid w:val="00372BBA"/>
    <w:rsid w:val="003D011C"/>
    <w:rsid w:val="004207BB"/>
    <w:rsid w:val="004911A3"/>
    <w:rsid w:val="004A5141"/>
    <w:rsid w:val="0050438D"/>
    <w:rsid w:val="00611AF0"/>
    <w:rsid w:val="0063556F"/>
    <w:rsid w:val="0068353A"/>
    <w:rsid w:val="006C752F"/>
    <w:rsid w:val="006E31CC"/>
    <w:rsid w:val="007115C3"/>
    <w:rsid w:val="00727ABC"/>
    <w:rsid w:val="008E798F"/>
    <w:rsid w:val="008F2203"/>
    <w:rsid w:val="009E681E"/>
    <w:rsid w:val="00A142A0"/>
    <w:rsid w:val="00AC0C78"/>
    <w:rsid w:val="00B05D0F"/>
    <w:rsid w:val="00B274A8"/>
    <w:rsid w:val="00B617BF"/>
    <w:rsid w:val="00B83D2E"/>
    <w:rsid w:val="00BA7BC0"/>
    <w:rsid w:val="00BB74F0"/>
    <w:rsid w:val="00C20648"/>
    <w:rsid w:val="00D610E7"/>
    <w:rsid w:val="00D72DF3"/>
    <w:rsid w:val="00E02221"/>
    <w:rsid w:val="00E72384"/>
    <w:rsid w:val="00EB727F"/>
    <w:rsid w:val="00FB4C28"/>
    <w:rsid w:val="00FD4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50438D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50438D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9283E-6250-4DA2-A55B-BD9B65CEE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Марія</cp:lastModifiedBy>
  <cp:revision>6</cp:revision>
  <dcterms:created xsi:type="dcterms:W3CDTF">2022-11-15T15:06:00Z</dcterms:created>
  <dcterms:modified xsi:type="dcterms:W3CDTF">2022-11-19T12:57:00Z</dcterms:modified>
</cp:coreProperties>
</file>